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5656" w14:textId="77777777" w:rsidR="00FF6992" w:rsidRPr="00FF6992" w:rsidRDefault="00FF6992" w:rsidP="00FF6992">
      <w:pPr>
        <w:rPr>
          <w:rFonts w:ascii="Gill Sans MT" w:hAnsi="Gill Sans MT"/>
          <w:sz w:val="26"/>
          <w:szCs w:val="26"/>
        </w:rPr>
      </w:pPr>
      <w:r w:rsidRPr="00FF6992">
        <w:rPr>
          <w:rFonts w:ascii="Gill Sans MT" w:hAnsi="Gill Sans MT"/>
          <w:sz w:val="26"/>
          <w:szCs w:val="26"/>
        </w:rPr>
        <w:t>The Company has declared the following Quality Policy statement as a demonstrated commitment towards achieving aims and goals:</w:t>
      </w:r>
    </w:p>
    <w:p w14:paraId="6F97485E" w14:textId="77777777" w:rsidR="00FF6992" w:rsidRPr="00FF6992" w:rsidRDefault="00FF6992" w:rsidP="00FF6992">
      <w:pPr>
        <w:rPr>
          <w:rFonts w:ascii="Gill Sans MT" w:hAnsi="Gill Sans MT"/>
          <w:sz w:val="26"/>
          <w:szCs w:val="26"/>
        </w:rPr>
      </w:pPr>
    </w:p>
    <w:p w14:paraId="2D34F889" w14:textId="77777777" w:rsidR="00FF6992" w:rsidRPr="00FF6992" w:rsidRDefault="00FF6992" w:rsidP="00FF6992">
      <w:pPr>
        <w:tabs>
          <w:tab w:val="left" w:pos="0"/>
          <w:tab w:val="left" w:pos="1276"/>
          <w:tab w:val="left" w:pos="2160"/>
          <w:tab w:val="left" w:pos="2880"/>
          <w:tab w:val="left" w:pos="3600"/>
          <w:tab w:val="left" w:pos="4320"/>
          <w:tab w:val="left" w:pos="5040"/>
          <w:tab w:val="left" w:pos="5760"/>
          <w:tab w:val="left" w:pos="6480"/>
          <w:tab w:val="left" w:pos="7200"/>
          <w:tab w:val="left" w:pos="7920"/>
          <w:tab w:val="left" w:pos="8910"/>
        </w:tabs>
        <w:rPr>
          <w:rFonts w:ascii="Gill Sans MT" w:hAnsi="Gill Sans MT"/>
          <w:bCs/>
          <w:sz w:val="26"/>
          <w:szCs w:val="26"/>
          <w:lang w:val="en-GB"/>
        </w:rPr>
      </w:pPr>
      <w:r w:rsidRPr="00FF6992">
        <w:rPr>
          <w:rFonts w:ascii="Gill Sans MT" w:hAnsi="Gill Sans MT"/>
          <w:bCs/>
          <w:sz w:val="26"/>
          <w:szCs w:val="26"/>
          <w:lang w:val="en-GB"/>
        </w:rPr>
        <w:t>The Management and staff of Nigerian Foundries Limited are committed to:</w:t>
      </w:r>
    </w:p>
    <w:p w14:paraId="7B33E1C2" w14:textId="77777777" w:rsidR="00FF6992" w:rsidRPr="00FF6992" w:rsidRDefault="00FF6992" w:rsidP="00FF6992">
      <w:pPr>
        <w:tabs>
          <w:tab w:val="left" w:pos="0"/>
          <w:tab w:val="left" w:pos="1276"/>
          <w:tab w:val="left" w:pos="2160"/>
          <w:tab w:val="left" w:pos="2880"/>
          <w:tab w:val="left" w:pos="3600"/>
          <w:tab w:val="left" w:pos="4320"/>
          <w:tab w:val="left" w:pos="5040"/>
          <w:tab w:val="left" w:pos="5760"/>
          <w:tab w:val="left" w:pos="6480"/>
          <w:tab w:val="left" w:pos="7200"/>
          <w:tab w:val="left" w:pos="7920"/>
          <w:tab w:val="left" w:pos="8910"/>
        </w:tabs>
        <w:rPr>
          <w:rFonts w:ascii="Gill Sans MT" w:hAnsi="Gill Sans MT"/>
          <w:bCs/>
          <w:sz w:val="26"/>
          <w:szCs w:val="26"/>
          <w:lang w:val="yo-NG"/>
        </w:rPr>
      </w:pPr>
    </w:p>
    <w:p w14:paraId="642F6AB2" w14:textId="77777777" w:rsidR="00FF6992" w:rsidRPr="00FF6992" w:rsidRDefault="00FF6992" w:rsidP="00FF6992">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jc w:val="both"/>
        <w:rPr>
          <w:rFonts w:ascii="Gill Sans MT" w:hAnsi="Gill Sans MT"/>
          <w:b/>
          <w:bCs/>
          <w:sz w:val="26"/>
          <w:szCs w:val="26"/>
          <w:lang w:val="en-GB"/>
        </w:rPr>
      </w:pPr>
      <w:r w:rsidRPr="00FF6992">
        <w:rPr>
          <w:rFonts w:ascii="Gill Sans MT" w:hAnsi="Gill Sans MT"/>
          <w:b/>
          <w:bCs/>
          <w:sz w:val="26"/>
          <w:szCs w:val="26"/>
          <w:lang w:val="en-GB"/>
        </w:rPr>
        <w:t>Keep the industries of Africa growing by manufacturing tailor-made parts and providing innovative solutions on-time, every time.</w:t>
      </w:r>
    </w:p>
    <w:p w14:paraId="0A1D2115" w14:textId="77777777" w:rsidR="00FF6992" w:rsidRPr="00FF6992" w:rsidRDefault="00FF6992" w:rsidP="00FF69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rPr>
          <w:rFonts w:ascii="Gill Sans MT" w:hAnsi="Gill Sans MT"/>
          <w:b/>
          <w:bCs/>
          <w:sz w:val="26"/>
          <w:szCs w:val="26"/>
          <w:lang w:val="en-GB"/>
        </w:rPr>
      </w:pPr>
    </w:p>
    <w:p w14:paraId="1A8AE41E" w14:textId="77777777" w:rsidR="00FF6992" w:rsidRPr="00FF6992" w:rsidRDefault="00FF6992" w:rsidP="00FF6992">
      <w:pPr>
        <w:pStyle w:val="ListParagraph"/>
        <w:numPr>
          <w:ilvl w:val="0"/>
          <w:numId w:val="3"/>
        </w:numPr>
        <w:spacing w:after="120"/>
        <w:jc w:val="both"/>
        <w:rPr>
          <w:rFonts w:ascii="Gill Sans MT" w:hAnsi="Gill Sans MT"/>
          <w:b/>
          <w:bCs/>
          <w:sz w:val="26"/>
          <w:szCs w:val="26"/>
          <w:lang w:val="en-GB"/>
        </w:rPr>
      </w:pPr>
      <w:r w:rsidRPr="00FF6992">
        <w:rPr>
          <w:rFonts w:ascii="Gill Sans MT" w:hAnsi="Gill Sans MT"/>
          <w:b/>
          <w:bCs/>
          <w:sz w:val="26"/>
          <w:szCs w:val="26"/>
          <w:lang w:val="en-GB"/>
        </w:rPr>
        <w:t>Promote the company as a respected provider of quality castings and services to the overall industry of Nigeria, the Gulf of Guinea, and the World over.</w:t>
      </w:r>
    </w:p>
    <w:p w14:paraId="5D5E234C" w14:textId="77777777" w:rsidR="00FF6992" w:rsidRPr="00FF6992" w:rsidRDefault="00FF6992" w:rsidP="00FF6992">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jc w:val="both"/>
        <w:rPr>
          <w:rFonts w:ascii="Gill Sans MT" w:hAnsi="Gill Sans MT"/>
          <w:b/>
          <w:bCs/>
          <w:sz w:val="26"/>
          <w:szCs w:val="26"/>
          <w:lang w:val="en-GB"/>
        </w:rPr>
      </w:pPr>
      <w:r w:rsidRPr="00FF6992">
        <w:rPr>
          <w:rFonts w:ascii="Gill Sans MT" w:hAnsi="Gill Sans MT"/>
          <w:b/>
          <w:bCs/>
          <w:sz w:val="26"/>
          <w:szCs w:val="26"/>
          <w:lang w:val="en-GB"/>
        </w:rPr>
        <w:t>Improving our collective productivity and efficiency using new innovations in Information &amp; Communication Technology; to process and provide timely and accurate data at all times, for effective decision making.</w:t>
      </w:r>
    </w:p>
    <w:p w14:paraId="7F7CF0A0" w14:textId="77777777" w:rsidR="00FF6992" w:rsidRPr="00FF6992" w:rsidRDefault="00FF6992" w:rsidP="00FF69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rPr>
          <w:rFonts w:ascii="Gill Sans MT" w:hAnsi="Gill Sans MT"/>
          <w:b/>
          <w:bCs/>
          <w:sz w:val="26"/>
          <w:szCs w:val="26"/>
          <w:lang w:val="yo-NG"/>
        </w:rPr>
      </w:pPr>
    </w:p>
    <w:p w14:paraId="7728180B" w14:textId="77777777" w:rsidR="00FF6992" w:rsidRPr="00FF6992" w:rsidRDefault="00FF6992" w:rsidP="00FF6992">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jc w:val="both"/>
        <w:rPr>
          <w:rFonts w:ascii="Gill Sans MT" w:hAnsi="Gill Sans MT"/>
          <w:b/>
          <w:bCs/>
          <w:sz w:val="26"/>
          <w:szCs w:val="26"/>
          <w:lang w:val="en-GB"/>
        </w:rPr>
      </w:pPr>
      <w:r w:rsidRPr="00FF6992">
        <w:rPr>
          <w:rFonts w:ascii="Gill Sans MT" w:hAnsi="Gill Sans MT"/>
          <w:b/>
          <w:bCs/>
          <w:sz w:val="26"/>
          <w:szCs w:val="26"/>
          <w:lang w:val="en-GB"/>
        </w:rPr>
        <w:t>Understanding present and future needs of our customers, striving to exceed their requirements and maintaining good relationship with accredited External Providers as they both form an integral part of our success equation.</w:t>
      </w:r>
    </w:p>
    <w:p w14:paraId="582F49D1" w14:textId="77777777" w:rsidR="00FF6992" w:rsidRPr="00FF6992" w:rsidRDefault="00FF6992" w:rsidP="00FF69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rPr>
          <w:rFonts w:ascii="Gill Sans MT" w:hAnsi="Gill Sans MT"/>
          <w:b/>
          <w:bCs/>
          <w:sz w:val="26"/>
          <w:szCs w:val="26"/>
          <w:lang w:val="en-GB"/>
        </w:rPr>
      </w:pPr>
    </w:p>
    <w:p w14:paraId="292FBF74" w14:textId="77777777" w:rsidR="00FF6992" w:rsidRPr="00FF6992" w:rsidRDefault="00FF6992" w:rsidP="00FF6992">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jc w:val="both"/>
        <w:rPr>
          <w:rFonts w:ascii="Gill Sans MT" w:hAnsi="Gill Sans MT"/>
          <w:b/>
          <w:bCs/>
          <w:sz w:val="26"/>
          <w:szCs w:val="26"/>
          <w:lang w:val="en-GB"/>
        </w:rPr>
      </w:pPr>
      <w:r w:rsidRPr="00FF6992">
        <w:rPr>
          <w:rFonts w:ascii="Gill Sans MT" w:hAnsi="Gill Sans MT"/>
          <w:b/>
          <w:bCs/>
          <w:sz w:val="26"/>
          <w:szCs w:val="26"/>
          <w:lang w:val="en-GB"/>
        </w:rPr>
        <w:t>Maintaining a conducive environment that ensures employees gives their best in order to achieve company’s objectives.</w:t>
      </w:r>
    </w:p>
    <w:p w14:paraId="27D08787" w14:textId="77777777" w:rsidR="00FF6992" w:rsidRPr="00FF6992" w:rsidRDefault="00FF6992" w:rsidP="00FF69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rPr>
          <w:rFonts w:ascii="Gill Sans MT" w:hAnsi="Gill Sans MT"/>
          <w:b/>
          <w:bCs/>
          <w:sz w:val="26"/>
          <w:szCs w:val="26"/>
        </w:rPr>
      </w:pPr>
    </w:p>
    <w:p w14:paraId="05EC1D57" w14:textId="77777777" w:rsidR="00FF6992" w:rsidRPr="00FF6992" w:rsidRDefault="00FF6992" w:rsidP="00FF6992">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jc w:val="both"/>
        <w:rPr>
          <w:rFonts w:ascii="Gill Sans MT" w:hAnsi="Gill Sans MT"/>
          <w:b/>
          <w:bCs/>
          <w:sz w:val="26"/>
          <w:szCs w:val="26"/>
          <w:lang w:val="en-GB"/>
        </w:rPr>
      </w:pPr>
      <w:r w:rsidRPr="00FF6992">
        <w:rPr>
          <w:rFonts w:ascii="Gill Sans MT" w:hAnsi="Gill Sans MT"/>
          <w:b/>
          <w:bCs/>
          <w:sz w:val="26"/>
          <w:szCs w:val="26"/>
          <w:lang w:val="en-GB"/>
        </w:rPr>
        <w:t>Continually building new activities into the company’s Quality Management System, linking them seamlessly to achieve desired results effectively and cost efficiently.</w:t>
      </w:r>
    </w:p>
    <w:p w14:paraId="4E2E372C" w14:textId="77777777" w:rsidR="00FF6992" w:rsidRPr="00FF6992" w:rsidRDefault="00FF6992" w:rsidP="00FF69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rPr>
          <w:rFonts w:ascii="Gill Sans MT" w:hAnsi="Gill Sans MT"/>
          <w:b/>
          <w:bCs/>
          <w:sz w:val="26"/>
          <w:szCs w:val="26"/>
          <w:lang w:val="en-GB"/>
        </w:rPr>
      </w:pPr>
    </w:p>
    <w:p w14:paraId="5E075F09" w14:textId="77777777" w:rsidR="00FF6992" w:rsidRPr="00FF6992" w:rsidRDefault="00FF6992" w:rsidP="00FF6992">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jc w:val="both"/>
        <w:rPr>
          <w:rFonts w:ascii="Gill Sans MT" w:hAnsi="Gill Sans MT"/>
          <w:b/>
          <w:bCs/>
          <w:sz w:val="26"/>
          <w:szCs w:val="26"/>
          <w:lang w:val="en-GB"/>
        </w:rPr>
      </w:pPr>
      <w:r w:rsidRPr="00FF6992">
        <w:rPr>
          <w:rFonts w:ascii="Gill Sans MT" w:hAnsi="Gill Sans MT"/>
          <w:b/>
          <w:bCs/>
          <w:sz w:val="26"/>
          <w:szCs w:val="26"/>
          <w:lang w:val="en-GB"/>
        </w:rPr>
        <w:t>Setting evaluation standards that are easy to understand, measure and that will show improvement in the overall performance.</w:t>
      </w:r>
    </w:p>
    <w:p w14:paraId="5BD5C41E" w14:textId="77777777" w:rsidR="00FF6992" w:rsidRPr="00FF6992" w:rsidRDefault="00FF6992" w:rsidP="00FF6992">
      <w:pPr>
        <w:pStyle w:val="ListParagraph"/>
        <w:rPr>
          <w:rFonts w:ascii="Gill Sans MT" w:hAnsi="Gill Sans MT"/>
          <w:b/>
          <w:bCs/>
          <w:sz w:val="26"/>
          <w:szCs w:val="26"/>
          <w:lang w:val="en-GB"/>
        </w:rPr>
      </w:pPr>
    </w:p>
    <w:p w14:paraId="4633A126" w14:textId="34426A8C" w:rsidR="00FF6992" w:rsidRPr="00FF6992" w:rsidRDefault="00FF6992" w:rsidP="00FF6992">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contextualSpacing/>
        <w:jc w:val="both"/>
        <w:rPr>
          <w:rFonts w:ascii="Gill Sans MT" w:hAnsi="Gill Sans MT"/>
          <w:b/>
          <w:bCs/>
          <w:sz w:val="26"/>
          <w:szCs w:val="26"/>
          <w:lang w:val="en-GB"/>
        </w:rPr>
      </w:pPr>
      <w:r w:rsidRPr="00FF6992">
        <w:rPr>
          <w:rFonts w:ascii="Gill Sans MT" w:hAnsi="Gill Sans MT"/>
          <w:b/>
          <w:bCs/>
          <w:sz w:val="26"/>
          <w:szCs w:val="26"/>
        </w:rPr>
        <w:t>Actively minimizing our environmental impact and integrating sustainable practices to address climate change in our operations.</w:t>
      </w:r>
    </w:p>
    <w:p w14:paraId="45B9FB62" w14:textId="4985E95A" w:rsidR="00FF6992" w:rsidRDefault="00FF6992" w:rsidP="00FF6992">
      <w:pPr>
        <w:pStyle w:val="ListParagraph"/>
        <w:rPr>
          <w:rFonts w:ascii="Gill Sans MT" w:hAnsi="Gill Sans MT"/>
          <w:b/>
          <w:bCs/>
          <w:sz w:val="26"/>
          <w:szCs w:val="26"/>
          <w:lang w:val="en-GB"/>
        </w:rPr>
      </w:pPr>
    </w:p>
    <w:p w14:paraId="32D1A9A9" w14:textId="3155F7DD" w:rsidR="00FF6992" w:rsidRPr="00FF6992" w:rsidRDefault="00FF6992" w:rsidP="00FF69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ind w:left="720"/>
        <w:contextualSpacing/>
        <w:jc w:val="both"/>
        <w:rPr>
          <w:rFonts w:ascii="Gill Sans MT" w:hAnsi="Gill Sans MT"/>
          <w:b/>
          <w:bCs/>
          <w:sz w:val="26"/>
          <w:szCs w:val="26"/>
          <w:lang w:val="en-GB"/>
        </w:rPr>
      </w:pPr>
      <w:r w:rsidRPr="00FF6992">
        <w:rPr>
          <w:rFonts w:ascii="Gill Sans MT" w:hAnsi="Gill Sans MT"/>
          <w:noProof/>
          <w:sz w:val="26"/>
          <w:szCs w:val="26"/>
        </w:rPr>
        <w:drawing>
          <wp:anchor distT="0" distB="0" distL="114300" distR="114300" simplePos="0" relativeHeight="251659776" behindDoc="1" locked="0" layoutInCell="1" allowOverlap="1" wp14:anchorId="3F5B3D40" wp14:editId="4E78820E">
            <wp:simplePos x="0" y="0"/>
            <wp:positionH relativeFrom="column">
              <wp:posOffset>829310</wp:posOffset>
            </wp:positionH>
            <wp:positionV relativeFrom="paragraph">
              <wp:posOffset>7620</wp:posOffset>
            </wp:positionV>
            <wp:extent cx="1619250" cy="927100"/>
            <wp:effectExtent l="0" t="0" r="0" b="6350"/>
            <wp:wrapNone/>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6"/>
                    <pic:cNvPicPr>
                      <a:picLocks noChangeAspect="1" noChangeArrowheads="1"/>
                    </pic:cNvPicPr>
                  </pic:nvPicPr>
                  <pic:blipFill>
                    <a:blip r:embed="rId7" cstate="print"/>
                    <a:srcRect/>
                    <a:stretch>
                      <a:fillRect/>
                    </a:stretch>
                  </pic:blipFill>
                  <pic:spPr bwMode="auto">
                    <a:xfrm>
                      <a:off x="0" y="0"/>
                      <a:ext cx="1619250" cy="927100"/>
                    </a:xfrm>
                    <a:prstGeom prst="rect">
                      <a:avLst/>
                    </a:prstGeom>
                    <a:noFill/>
                    <a:ln w="9525">
                      <a:noFill/>
                      <a:miter lim="800000"/>
                      <a:headEnd/>
                      <a:tailEnd/>
                    </a:ln>
                  </pic:spPr>
                </pic:pic>
              </a:graphicData>
            </a:graphic>
            <wp14:sizeRelV relativeFrom="margin">
              <wp14:pctHeight>0</wp14:pctHeight>
            </wp14:sizeRelV>
          </wp:anchor>
        </w:drawing>
      </w:r>
    </w:p>
    <w:p w14:paraId="30668E6A" w14:textId="77777777" w:rsidR="00FF6992" w:rsidRPr="00FF6992" w:rsidRDefault="00FF6992" w:rsidP="00FF69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rPr>
          <w:rFonts w:ascii="Gill Sans MT" w:hAnsi="Gill Sans MT"/>
          <w:bCs/>
          <w:sz w:val="26"/>
          <w:szCs w:val="26"/>
          <w:lang w:val="en-GB"/>
        </w:rPr>
      </w:pPr>
    </w:p>
    <w:p w14:paraId="69724010" w14:textId="77777777" w:rsidR="00FF6992" w:rsidRPr="00FF6992" w:rsidRDefault="00FF6992" w:rsidP="00FF699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rPr>
          <w:rFonts w:ascii="Gill Sans MT" w:hAnsi="Gill Sans MT"/>
          <w:bCs/>
          <w:sz w:val="26"/>
          <w:szCs w:val="26"/>
          <w:lang w:val="en-GB"/>
        </w:rPr>
      </w:pPr>
    </w:p>
    <w:p w14:paraId="5F10918F" w14:textId="77777777" w:rsidR="00FF6992" w:rsidRPr="00FF6992" w:rsidRDefault="00FF6992" w:rsidP="00FF699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rPr>
          <w:rFonts w:ascii="Gill Sans MT" w:hAnsi="Gill Sans MT"/>
          <w:b/>
          <w:bCs/>
          <w:sz w:val="26"/>
          <w:szCs w:val="26"/>
          <w:lang w:val="yo-NG"/>
        </w:rPr>
      </w:pPr>
      <w:r w:rsidRPr="00FF6992">
        <w:rPr>
          <w:rFonts w:ascii="Gill Sans MT" w:hAnsi="Gill Sans MT"/>
          <w:b/>
          <w:bCs/>
          <w:sz w:val="26"/>
          <w:szCs w:val="26"/>
          <w:lang w:val="yo-NG"/>
        </w:rPr>
        <w:t xml:space="preserve">  _______________________                     </w:t>
      </w:r>
      <w:r w:rsidRPr="00FF6992">
        <w:rPr>
          <w:rFonts w:ascii="Gill Sans MT" w:hAnsi="Gill Sans MT"/>
          <w:b/>
          <w:bCs/>
          <w:sz w:val="26"/>
          <w:szCs w:val="26"/>
          <w:lang w:val="yo-NG"/>
        </w:rPr>
        <w:tab/>
      </w:r>
      <w:r w:rsidRPr="00FF6992">
        <w:rPr>
          <w:rFonts w:ascii="Gill Sans MT" w:hAnsi="Gill Sans MT"/>
          <w:b/>
          <w:bCs/>
          <w:sz w:val="26"/>
          <w:szCs w:val="26"/>
          <w:lang w:val="yo-NG"/>
        </w:rPr>
        <w:tab/>
      </w:r>
      <w:r w:rsidRPr="00FF6992">
        <w:rPr>
          <w:rFonts w:ascii="Gill Sans MT" w:hAnsi="Gill Sans MT"/>
          <w:b/>
          <w:bCs/>
          <w:sz w:val="26"/>
          <w:szCs w:val="26"/>
          <w:lang w:val="yo-NG"/>
        </w:rPr>
        <w:tab/>
      </w:r>
      <w:r w:rsidRPr="00FF6992">
        <w:rPr>
          <w:rFonts w:ascii="Gill Sans MT" w:hAnsi="Gill Sans MT"/>
          <w:b/>
          <w:bCs/>
          <w:sz w:val="26"/>
          <w:szCs w:val="26"/>
          <w:lang w:val="yo-NG"/>
        </w:rPr>
        <w:tab/>
      </w:r>
    </w:p>
    <w:p w14:paraId="19ACFC6F" w14:textId="77777777" w:rsidR="00FF6992" w:rsidRPr="00FF6992" w:rsidRDefault="00FF6992" w:rsidP="00FF699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rPr>
          <w:rFonts w:ascii="Gill Sans MT" w:hAnsi="Gill Sans MT"/>
          <w:b/>
          <w:bCs/>
          <w:sz w:val="26"/>
          <w:szCs w:val="26"/>
        </w:rPr>
      </w:pPr>
      <w:r w:rsidRPr="00FF6992">
        <w:rPr>
          <w:rFonts w:ascii="Gill Sans MT" w:hAnsi="Gill Sans MT"/>
          <w:b/>
          <w:bCs/>
          <w:sz w:val="26"/>
          <w:szCs w:val="26"/>
          <w:lang w:val="yo-NG"/>
        </w:rPr>
        <w:t xml:space="preserve">   Vassily Oye Barberopoulos</w:t>
      </w:r>
      <w:r w:rsidRPr="00FF6992">
        <w:rPr>
          <w:rFonts w:ascii="Gill Sans MT" w:hAnsi="Gill Sans MT"/>
          <w:b/>
          <w:bCs/>
          <w:sz w:val="26"/>
          <w:szCs w:val="26"/>
        </w:rPr>
        <w:tab/>
      </w:r>
      <w:r w:rsidRPr="00FF6992">
        <w:rPr>
          <w:rFonts w:ascii="Gill Sans MT" w:hAnsi="Gill Sans MT"/>
          <w:b/>
          <w:bCs/>
          <w:sz w:val="26"/>
          <w:szCs w:val="26"/>
        </w:rPr>
        <w:tab/>
      </w:r>
      <w:r w:rsidRPr="00FF6992">
        <w:rPr>
          <w:rFonts w:ascii="Gill Sans MT" w:hAnsi="Gill Sans MT"/>
          <w:b/>
          <w:bCs/>
          <w:sz w:val="26"/>
          <w:szCs w:val="26"/>
        </w:rPr>
        <w:tab/>
      </w:r>
      <w:r w:rsidRPr="00FF6992">
        <w:rPr>
          <w:rFonts w:ascii="Gill Sans MT" w:hAnsi="Gill Sans MT"/>
          <w:b/>
          <w:bCs/>
          <w:sz w:val="26"/>
          <w:szCs w:val="26"/>
        </w:rPr>
        <w:tab/>
      </w:r>
      <w:r w:rsidRPr="00FF6992">
        <w:rPr>
          <w:rFonts w:ascii="Gill Sans MT" w:hAnsi="Gill Sans MT"/>
          <w:b/>
          <w:bCs/>
          <w:sz w:val="26"/>
          <w:szCs w:val="26"/>
        </w:rPr>
        <w:tab/>
        <w:t xml:space="preserve">              </w:t>
      </w:r>
      <w:r w:rsidRPr="00FF6992">
        <w:rPr>
          <w:rFonts w:ascii="Gill Sans MT" w:hAnsi="Gill Sans MT"/>
          <w:b/>
          <w:bCs/>
          <w:sz w:val="26"/>
          <w:szCs w:val="26"/>
          <w:lang w:val="yo-NG"/>
        </w:rPr>
        <w:t>Date:</w:t>
      </w:r>
      <w:r w:rsidRPr="00FF6992">
        <w:rPr>
          <w:rFonts w:ascii="Gill Sans MT" w:hAnsi="Gill Sans MT"/>
          <w:b/>
          <w:bCs/>
          <w:sz w:val="26"/>
          <w:szCs w:val="26"/>
        </w:rPr>
        <w:t xml:space="preserve"> 30</w:t>
      </w:r>
      <w:r w:rsidRPr="00FF6992">
        <w:rPr>
          <w:rFonts w:ascii="Gill Sans MT" w:hAnsi="Gill Sans MT"/>
          <w:b/>
          <w:bCs/>
          <w:sz w:val="26"/>
          <w:szCs w:val="26"/>
          <w:lang w:val="yo-NG"/>
        </w:rPr>
        <w:t>/09/2</w:t>
      </w:r>
      <w:r w:rsidRPr="00FF6992">
        <w:rPr>
          <w:rFonts w:ascii="Gill Sans MT" w:hAnsi="Gill Sans MT"/>
          <w:b/>
          <w:bCs/>
          <w:sz w:val="26"/>
          <w:szCs w:val="26"/>
        </w:rPr>
        <w:t>024</w:t>
      </w:r>
    </w:p>
    <w:p w14:paraId="1C5CEDDE" w14:textId="77777777" w:rsidR="00FF6992" w:rsidRPr="00FF6992" w:rsidRDefault="00FF6992" w:rsidP="00FF699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rPr>
          <w:rFonts w:ascii="Gill Sans MT" w:hAnsi="Gill Sans MT"/>
          <w:b/>
          <w:bCs/>
          <w:sz w:val="26"/>
          <w:szCs w:val="26"/>
          <w:lang w:val="yo-NG"/>
        </w:rPr>
      </w:pPr>
      <w:r w:rsidRPr="00FF6992">
        <w:rPr>
          <w:rFonts w:ascii="Gill Sans MT" w:hAnsi="Gill Sans MT"/>
          <w:b/>
          <w:bCs/>
          <w:sz w:val="26"/>
          <w:szCs w:val="26"/>
          <w:lang w:val="yo-NG"/>
        </w:rPr>
        <w:t xml:space="preserve">         Managing Director  </w:t>
      </w:r>
    </w:p>
    <w:p w14:paraId="341E1253" w14:textId="77777777" w:rsidR="00FF6992" w:rsidRPr="00FF6992" w:rsidRDefault="00FF6992" w:rsidP="00FF699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rPr>
          <w:rFonts w:ascii="Gill Sans MT" w:hAnsi="Gill Sans MT"/>
          <w:b/>
          <w:bCs/>
          <w:sz w:val="26"/>
          <w:szCs w:val="26"/>
          <w:lang w:val="yo-NG"/>
        </w:rPr>
      </w:pPr>
    </w:p>
    <w:p w14:paraId="00B1C83B" w14:textId="77777777" w:rsidR="00FF6992" w:rsidRPr="00FF6992" w:rsidRDefault="00FF6992" w:rsidP="00FF699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rPr>
          <w:rFonts w:ascii="Gill Sans MT" w:hAnsi="Gill Sans MT"/>
          <w:b/>
          <w:bCs/>
          <w:sz w:val="26"/>
          <w:szCs w:val="26"/>
          <w:lang w:val="yo-NG"/>
        </w:rPr>
      </w:pPr>
    </w:p>
    <w:p w14:paraId="3C88A0C4" w14:textId="4CE05E8E" w:rsidR="008343C8" w:rsidRPr="00FF6992" w:rsidRDefault="008343C8" w:rsidP="00FF6992">
      <w:pPr>
        <w:rPr>
          <w:sz w:val="26"/>
          <w:szCs w:val="26"/>
        </w:rPr>
      </w:pPr>
    </w:p>
    <w:sectPr w:rsidR="008343C8" w:rsidRPr="00FF6992" w:rsidSect="00F12B92">
      <w:headerReference w:type="default" r:id="rId8"/>
      <w:footerReference w:type="default" r:id="rId9"/>
      <w:pgSz w:w="12240" w:h="15840"/>
      <w:pgMar w:top="567" w:right="851" w:bottom="567"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15D8" w14:textId="77777777" w:rsidR="003213DE" w:rsidRDefault="003213DE" w:rsidP="00F12B92">
      <w:r>
        <w:separator/>
      </w:r>
    </w:p>
  </w:endnote>
  <w:endnote w:type="continuationSeparator" w:id="0">
    <w:p w14:paraId="37475803" w14:textId="77777777" w:rsidR="003213DE" w:rsidRDefault="003213DE" w:rsidP="00F1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C770" w14:textId="77777777" w:rsidR="00F12B92" w:rsidRPr="00F12B92" w:rsidRDefault="00F12B92">
    <w:pPr>
      <w:pStyle w:val="Footer"/>
      <w:rPr>
        <w:lang w:val="yo-NG"/>
      </w:rPr>
    </w:pPr>
    <w:r>
      <w:rPr>
        <w:lang w:val="yo-NG"/>
      </w:rPr>
      <w:t>@</w:t>
    </w:r>
    <w:r w:rsidR="005F1D19">
      <w:rPr>
        <w:lang w:val="yo-NG"/>
      </w:rPr>
      <w:t xml:space="preserve">Nigerian Foundries Limited     </w:t>
    </w:r>
    <w:r w:rsidR="005F1D19">
      <w:t>24</w:t>
    </w:r>
    <w:r w:rsidR="005F1D19" w:rsidRPr="005F1D19">
      <w:rPr>
        <w:vertAlign w:val="superscript"/>
      </w:rPr>
      <w:t>th</w:t>
    </w:r>
    <w:r w:rsidR="005F1D19">
      <w:t xml:space="preserve">  November</w:t>
    </w:r>
    <w:r>
      <w:rPr>
        <w:lang w:val="yo-NG"/>
      </w:rPr>
      <w:t>, 201</w:t>
    </w:r>
    <w:r w:rsidR="005F1D19">
      <w:t>7</w:t>
    </w:r>
    <w:r>
      <w:rPr>
        <w:lang w:val="yo-NG"/>
      </w:rPr>
      <w:t xml:space="preserve">            NF021-D        Rev</w:t>
    </w:r>
    <w:r w:rsidR="007540FE">
      <w:rPr>
        <w:lang w:val="yo-NG"/>
      </w:rPr>
      <w:t xml:space="preserve">. </w:t>
    </w:r>
    <w:r w:rsidR="005F1D1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1554" w14:textId="77777777" w:rsidR="003213DE" w:rsidRDefault="003213DE" w:rsidP="00F12B92">
      <w:r>
        <w:separator/>
      </w:r>
    </w:p>
  </w:footnote>
  <w:footnote w:type="continuationSeparator" w:id="0">
    <w:p w14:paraId="0D632EAB" w14:textId="77777777" w:rsidR="003213DE" w:rsidRDefault="003213DE" w:rsidP="00F1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1CA2" w14:textId="77777777" w:rsidR="00AB2E2E" w:rsidRPr="00AB2E2E" w:rsidRDefault="00AB2E2E" w:rsidP="00AB2E2E">
    <w:pPr>
      <w:pStyle w:val="AS9100ProcedureHeader"/>
      <w:ind w:firstLine="720"/>
      <w:jc w:val="center"/>
      <w:rPr>
        <w:b/>
        <w:sz w:val="36"/>
        <w:szCs w:val="36"/>
        <w:u w:val="single"/>
      </w:rPr>
    </w:pPr>
    <w:r w:rsidRPr="00AB2E2E">
      <w:rPr>
        <w:b/>
        <w:bCs/>
        <w:noProof/>
        <w:sz w:val="36"/>
        <w:szCs w:val="36"/>
        <w:u w:val="single"/>
      </w:rPr>
      <w:drawing>
        <wp:anchor distT="0" distB="0" distL="114300" distR="114300" simplePos="0" relativeHeight="251659264" behindDoc="1" locked="0" layoutInCell="1" allowOverlap="1" wp14:anchorId="46595ED0" wp14:editId="6D973C55">
          <wp:simplePos x="0" y="0"/>
          <wp:positionH relativeFrom="column">
            <wp:posOffset>89350</wp:posOffset>
          </wp:positionH>
          <wp:positionV relativeFrom="paragraph">
            <wp:posOffset>-127322</wp:posOffset>
          </wp:positionV>
          <wp:extent cx="1415350" cy="499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5350" cy="499110"/>
                  </a:xfrm>
                  <a:prstGeom prst="rect">
                    <a:avLst/>
                  </a:prstGeom>
                  <a:noFill/>
                  <a:ln w="9525">
                    <a:noFill/>
                    <a:miter lim="800000"/>
                    <a:headEnd/>
                    <a:tailEnd/>
                  </a:ln>
                </pic:spPr>
              </pic:pic>
            </a:graphicData>
          </a:graphic>
          <wp14:sizeRelH relativeFrom="margin">
            <wp14:pctWidth>0</wp14:pctWidth>
          </wp14:sizeRelH>
        </wp:anchor>
      </w:drawing>
    </w:r>
    <w:r w:rsidRPr="00AB2E2E">
      <w:rPr>
        <w:b/>
        <w:sz w:val="36"/>
        <w:szCs w:val="36"/>
        <w:u w:val="single"/>
      </w:rPr>
      <w:t>QUALITY POLICY STATEMENT</w:t>
    </w:r>
  </w:p>
  <w:p w14:paraId="4F318051" w14:textId="77777777" w:rsidR="00AB2E2E" w:rsidRDefault="00AB2E2E" w:rsidP="00AB2E2E">
    <w:pPr>
      <w:pStyle w:val="AS9100ProcedureHeader"/>
    </w:pPr>
  </w:p>
  <w:p w14:paraId="39147ADE" w14:textId="77777777" w:rsidR="00AB2E2E" w:rsidRDefault="00AB2E2E" w:rsidP="00AB2E2E">
    <w:pPr>
      <w:pStyle w:val="AS9100ProcedureHeader"/>
    </w:pPr>
  </w:p>
  <w:p w14:paraId="61BA6F83" w14:textId="77777777" w:rsidR="00245F79" w:rsidRPr="00AB2E2E" w:rsidRDefault="00245F79" w:rsidP="00AB2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B3E7A"/>
    <w:multiLevelType w:val="hybridMultilevel"/>
    <w:tmpl w:val="16EE0F4A"/>
    <w:lvl w:ilvl="0" w:tplc="046A0001">
      <w:start w:val="1"/>
      <w:numFmt w:val="bullet"/>
      <w:lvlText w:val=""/>
      <w:lvlJc w:val="left"/>
      <w:pPr>
        <w:ind w:left="720" w:hanging="360"/>
      </w:pPr>
      <w:rPr>
        <w:rFonts w:ascii="Symbol" w:hAnsi="Symbol" w:hint="default"/>
      </w:rPr>
    </w:lvl>
    <w:lvl w:ilvl="1" w:tplc="046A0003" w:tentative="1">
      <w:start w:val="1"/>
      <w:numFmt w:val="bullet"/>
      <w:lvlText w:val="o"/>
      <w:lvlJc w:val="left"/>
      <w:pPr>
        <w:ind w:left="1440" w:hanging="360"/>
      </w:pPr>
      <w:rPr>
        <w:rFonts w:ascii="Courier New" w:hAnsi="Courier New" w:cs="Courier New" w:hint="default"/>
      </w:rPr>
    </w:lvl>
    <w:lvl w:ilvl="2" w:tplc="046A0005" w:tentative="1">
      <w:start w:val="1"/>
      <w:numFmt w:val="bullet"/>
      <w:lvlText w:val=""/>
      <w:lvlJc w:val="left"/>
      <w:pPr>
        <w:ind w:left="2160" w:hanging="360"/>
      </w:pPr>
      <w:rPr>
        <w:rFonts w:ascii="Wingdings" w:hAnsi="Wingdings" w:hint="default"/>
      </w:rPr>
    </w:lvl>
    <w:lvl w:ilvl="3" w:tplc="046A0001" w:tentative="1">
      <w:start w:val="1"/>
      <w:numFmt w:val="bullet"/>
      <w:lvlText w:val=""/>
      <w:lvlJc w:val="left"/>
      <w:pPr>
        <w:ind w:left="2880" w:hanging="360"/>
      </w:pPr>
      <w:rPr>
        <w:rFonts w:ascii="Symbol" w:hAnsi="Symbol" w:hint="default"/>
      </w:rPr>
    </w:lvl>
    <w:lvl w:ilvl="4" w:tplc="046A0003" w:tentative="1">
      <w:start w:val="1"/>
      <w:numFmt w:val="bullet"/>
      <w:lvlText w:val="o"/>
      <w:lvlJc w:val="left"/>
      <w:pPr>
        <w:ind w:left="3600" w:hanging="360"/>
      </w:pPr>
      <w:rPr>
        <w:rFonts w:ascii="Courier New" w:hAnsi="Courier New" w:cs="Courier New" w:hint="default"/>
      </w:rPr>
    </w:lvl>
    <w:lvl w:ilvl="5" w:tplc="046A0005" w:tentative="1">
      <w:start w:val="1"/>
      <w:numFmt w:val="bullet"/>
      <w:lvlText w:val=""/>
      <w:lvlJc w:val="left"/>
      <w:pPr>
        <w:ind w:left="4320" w:hanging="360"/>
      </w:pPr>
      <w:rPr>
        <w:rFonts w:ascii="Wingdings" w:hAnsi="Wingdings" w:hint="default"/>
      </w:rPr>
    </w:lvl>
    <w:lvl w:ilvl="6" w:tplc="046A0001" w:tentative="1">
      <w:start w:val="1"/>
      <w:numFmt w:val="bullet"/>
      <w:lvlText w:val=""/>
      <w:lvlJc w:val="left"/>
      <w:pPr>
        <w:ind w:left="5040" w:hanging="360"/>
      </w:pPr>
      <w:rPr>
        <w:rFonts w:ascii="Symbol" w:hAnsi="Symbol" w:hint="default"/>
      </w:rPr>
    </w:lvl>
    <w:lvl w:ilvl="7" w:tplc="046A0003" w:tentative="1">
      <w:start w:val="1"/>
      <w:numFmt w:val="bullet"/>
      <w:lvlText w:val="o"/>
      <w:lvlJc w:val="left"/>
      <w:pPr>
        <w:ind w:left="5760" w:hanging="360"/>
      </w:pPr>
      <w:rPr>
        <w:rFonts w:ascii="Courier New" w:hAnsi="Courier New" w:cs="Courier New" w:hint="default"/>
      </w:rPr>
    </w:lvl>
    <w:lvl w:ilvl="8" w:tplc="046A0005" w:tentative="1">
      <w:start w:val="1"/>
      <w:numFmt w:val="bullet"/>
      <w:lvlText w:val=""/>
      <w:lvlJc w:val="left"/>
      <w:pPr>
        <w:ind w:left="6480" w:hanging="360"/>
      </w:pPr>
      <w:rPr>
        <w:rFonts w:ascii="Wingdings" w:hAnsi="Wingdings" w:hint="default"/>
      </w:rPr>
    </w:lvl>
  </w:abstractNum>
  <w:abstractNum w:abstractNumId="1" w15:restartNumberingAfterBreak="0">
    <w:nsid w:val="252F23D6"/>
    <w:multiLevelType w:val="singleLevel"/>
    <w:tmpl w:val="09625A2E"/>
    <w:lvl w:ilvl="0">
      <w:start w:val="2"/>
      <w:numFmt w:val="bullet"/>
      <w:lvlText w:val=""/>
      <w:lvlJc w:val="left"/>
      <w:pPr>
        <w:tabs>
          <w:tab w:val="num" w:pos="2520"/>
        </w:tabs>
        <w:ind w:left="2520" w:hanging="360"/>
      </w:pPr>
      <w:rPr>
        <w:rFonts w:ascii="Symbol" w:hAnsi="Symbol" w:hint="default"/>
      </w:rPr>
    </w:lvl>
  </w:abstractNum>
  <w:abstractNum w:abstractNumId="2" w15:restartNumberingAfterBreak="0">
    <w:nsid w:val="43013AB6"/>
    <w:multiLevelType w:val="hybridMultilevel"/>
    <w:tmpl w:val="C05C405E"/>
    <w:lvl w:ilvl="0" w:tplc="6BC845F2">
      <w:start w:val="1"/>
      <w:numFmt w:val="lowerLetter"/>
      <w:lvlText w:val="(%1)"/>
      <w:lvlJc w:val="left"/>
      <w:pPr>
        <w:tabs>
          <w:tab w:val="num" w:pos="1587"/>
        </w:tabs>
        <w:ind w:left="1587" w:hanging="435"/>
      </w:pPr>
      <w:rPr>
        <w:rFonts w:hint="default"/>
      </w:rPr>
    </w:lvl>
    <w:lvl w:ilvl="1" w:tplc="A2FE7A48">
      <w:start w:val="1"/>
      <w:numFmt w:val="bullet"/>
      <w:lvlText w:val=""/>
      <w:lvlJc w:val="left"/>
      <w:pPr>
        <w:tabs>
          <w:tab w:val="num" w:pos="2592"/>
        </w:tabs>
        <w:ind w:left="2592" w:hanging="720"/>
      </w:pPr>
      <w:rPr>
        <w:rFonts w:ascii="Monotype Sorts" w:hAnsi="Monotype Sorts" w:hint="default"/>
      </w:rPr>
    </w:lvl>
    <w:lvl w:ilvl="2" w:tplc="0409001B">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3" w15:restartNumberingAfterBreak="0">
    <w:nsid w:val="65E958C6"/>
    <w:multiLevelType w:val="hybridMultilevel"/>
    <w:tmpl w:val="6EFAE980"/>
    <w:lvl w:ilvl="0" w:tplc="727C68E2">
      <w:start w:val="1"/>
      <w:numFmt w:val="decimal"/>
      <w:lvlText w:val="%1"/>
      <w:lvlJc w:val="left"/>
      <w:pPr>
        <w:tabs>
          <w:tab w:val="num" w:pos="1872"/>
        </w:tabs>
        <w:ind w:left="1872" w:hanging="360"/>
      </w:pPr>
      <w:rPr>
        <w:rFonts w:hint="default"/>
        <w:color w:val="auto"/>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num w:numId="1" w16cid:durableId="1113939413">
    <w:abstractNumId w:val="2"/>
  </w:num>
  <w:num w:numId="2" w16cid:durableId="414015143">
    <w:abstractNumId w:val="3"/>
  </w:num>
  <w:num w:numId="3" w16cid:durableId="1114521307">
    <w:abstractNumId w:val="0"/>
  </w:num>
  <w:num w:numId="4" w16cid:durableId="1395161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DCzsDSzNDIxMbNU0lEKTi0uzszPAykwrAUA8H4/IiwAAAA="/>
  </w:docVars>
  <w:rsids>
    <w:rsidRoot w:val="00A224FC"/>
    <w:rsid w:val="000A5425"/>
    <w:rsid w:val="00110B4C"/>
    <w:rsid w:val="00124F15"/>
    <w:rsid w:val="00166110"/>
    <w:rsid w:val="001A6120"/>
    <w:rsid w:val="00245F79"/>
    <w:rsid w:val="002936BE"/>
    <w:rsid w:val="002A4673"/>
    <w:rsid w:val="00304D68"/>
    <w:rsid w:val="00305AB0"/>
    <w:rsid w:val="003213DE"/>
    <w:rsid w:val="003718F7"/>
    <w:rsid w:val="003C33A5"/>
    <w:rsid w:val="004039FF"/>
    <w:rsid w:val="00407A0F"/>
    <w:rsid w:val="00412D3E"/>
    <w:rsid w:val="004B7809"/>
    <w:rsid w:val="005133EF"/>
    <w:rsid w:val="00542BB5"/>
    <w:rsid w:val="005766EA"/>
    <w:rsid w:val="005F1D19"/>
    <w:rsid w:val="005F7B01"/>
    <w:rsid w:val="00621A17"/>
    <w:rsid w:val="00633494"/>
    <w:rsid w:val="006435A7"/>
    <w:rsid w:val="00696A15"/>
    <w:rsid w:val="006B00D5"/>
    <w:rsid w:val="006E595E"/>
    <w:rsid w:val="007540FE"/>
    <w:rsid w:val="007D51BD"/>
    <w:rsid w:val="008160F0"/>
    <w:rsid w:val="008343C8"/>
    <w:rsid w:val="00897795"/>
    <w:rsid w:val="008B7062"/>
    <w:rsid w:val="008C13CD"/>
    <w:rsid w:val="00975BA1"/>
    <w:rsid w:val="009B46A3"/>
    <w:rsid w:val="009C52F2"/>
    <w:rsid w:val="009E1635"/>
    <w:rsid w:val="009E6109"/>
    <w:rsid w:val="00A224FC"/>
    <w:rsid w:val="00A56B94"/>
    <w:rsid w:val="00A805FC"/>
    <w:rsid w:val="00A87256"/>
    <w:rsid w:val="00AA42CB"/>
    <w:rsid w:val="00AB2E2E"/>
    <w:rsid w:val="00AB6B7F"/>
    <w:rsid w:val="00B0726D"/>
    <w:rsid w:val="00B17E2D"/>
    <w:rsid w:val="00BC5081"/>
    <w:rsid w:val="00BD677D"/>
    <w:rsid w:val="00BD7E81"/>
    <w:rsid w:val="00BE46CB"/>
    <w:rsid w:val="00BF1309"/>
    <w:rsid w:val="00C21B08"/>
    <w:rsid w:val="00C772B1"/>
    <w:rsid w:val="00CF64D3"/>
    <w:rsid w:val="00D43F7A"/>
    <w:rsid w:val="00DA78F1"/>
    <w:rsid w:val="00E83B33"/>
    <w:rsid w:val="00EC57FA"/>
    <w:rsid w:val="00EE7158"/>
    <w:rsid w:val="00EF43DD"/>
    <w:rsid w:val="00F12B92"/>
    <w:rsid w:val="00F12EE9"/>
    <w:rsid w:val="00F94525"/>
    <w:rsid w:val="00FE1877"/>
    <w:rsid w:val="00FF6992"/>
  </w:rsids>
  <m:mathPr>
    <m:mathFont m:val="Cambria Math"/>
    <m:brkBin m:val="before"/>
    <m:brkBinSub m:val="--"/>
    <m:smallFrac m:val="0"/>
    <m:dispDef/>
    <m:lMargin m:val="0"/>
    <m:rMargin m:val="0"/>
    <m:defJc m:val="centerGroup"/>
    <m:wrapIndent m:val="1440"/>
    <m:intLim m:val="subSup"/>
    <m:naryLim m:val="undOvr"/>
  </m:mathPr>
  <w:themeFontLang w:val="yo-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2709"/>
  <w15:docId w15:val="{6913AF4A-24B8-4A16-A146-49550E83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yo-N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F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24FC"/>
    <w:pPr>
      <w:jc w:val="both"/>
    </w:pPr>
  </w:style>
  <w:style w:type="character" w:customStyle="1" w:styleId="BodyTextChar">
    <w:name w:val="Body Text Char"/>
    <w:basedOn w:val="DefaultParagraphFont"/>
    <w:link w:val="BodyText"/>
    <w:rsid w:val="00A224FC"/>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A224FC"/>
    <w:pPr>
      <w:ind w:left="720"/>
      <w:contextualSpacing/>
    </w:pPr>
  </w:style>
  <w:style w:type="paragraph" w:styleId="Header">
    <w:name w:val="header"/>
    <w:basedOn w:val="Normal"/>
    <w:link w:val="HeaderChar"/>
    <w:uiPriority w:val="99"/>
    <w:unhideWhenUsed/>
    <w:rsid w:val="00F12B92"/>
    <w:pPr>
      <w:tabs>
        <w:tab w:val="center" w:pos="4680"/>
        <w:tab w:val="right" w:pos="9360"/>
      </w:tabs>
    </w:pPr>
  </w:style>
  <w:style w:type="character" w:customStyle="1" w:styleId="HeaderChar">
    <w:name w:val="Header Char"/>
    <w:basedOn w:val="DefaultParagraphFont"/>
    <w:link w:val="Header"/>
    <w:uiPriority w:val="99"/>
    <w:rsid w:val="00F12B9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12B92"/>
    <w:pPr>
      <w:tabs>
        <w:tab w:val="center" w:pos="4680"/>
        <w:tab w:val="right" w:pos="9360"/>
      </w:tabs>
    </w:pPr>
  </w:style>
  <w:style w:type="character" w:customStyle="1" w:styleId="FooterChar">
    <w:name w:val="Footer Char"/>
    <w:basedOn w:val="DefaultParagraphFont"/>
    <w:link w:val="Footer"/>
    <w:uiPriority w:val="99"/>
    <w:rsid w:val="00F12B9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45F79"/>
    <w:rPr>
      <w:rFonts w:ascii="Tahoma" w:hAnsi="Tahoma" w:cs="Tahoma"/>
      <w:sz w:val="16"/>
      <w:szCs w:val="16"/>
    </w:rPr>
  </w:style>
  <w:style w:type="character" w:customStyle="1" w:styleId="BalloonTextChar">
    <w:name w:val="Balloon Text Char"/>
    <w:basedOn w:val="DefaultParagraphFont"/>
    <w:link w:val="BalloonText"/>
    <w:uiPriority w:val="99"/>
    <w:semiHidden/>
    <w:rsid w:val="00245F79"/>
    <w:rPr>
      <w:rFonts w:ascii="Tahoma" w:eastAsia="Times New Roman" w:hAnsi="Tahoma" w:cs="Tahoma"/>
      <w:sz w:val="16"/>
      <w:szCs w:val="16"/>
      <w:lang w:val="en-US"/>
    </w:rPr>
  </w:style>
  <w:style w:type="paragraph" w:customStyle="1" w:styleId="AS9100ProcedureHeader">
    <w:name w:val="AS9100 Procedure Header"/>
    <w:basedOn w:val="Normal"/>
    <w:link w:val="AS9100ProcedureHeaderChar"/>
    <w:qFormat/>
    <w:rsid w:val="00AB2E2E"/>
    <w:pPr>
      <w:tabs>
        <w:tab w:val="center" w:pos="4320"/>
        <w:tab w:val="right" w:pos="8640"/>
      </w:tabs>
      <w:jc w:val="right"/>
    </w:pPr>
    <w:rPr>
      <w:rFonts w:ascii="Arial" w:hAnsi="Arial"/>
      <w:sz w:val="18"/>
      <w:szCs w:val="18"/>
    </w:rPr>
  </w:style>
  <w:style w:type="character" w:customStyle="1" w:styleId="AS9100ProcedureHeaderChar">
    <w:name w:val="AS9100 Procedure Header Char"/>
    <w:basedOn w:val="DefaultParagraphFont"/>
    <w:link w:val="AS9100ProcedureHeader"/>
    <w:rsid w:val="00AB2E2E"/>
    <w:rPr>
      <w:rFonts w:ascii="Arial" w:eastAsia="Times New Roman" w:hAnsi="Arial" w:cs="Times New Roman"/>
      <w:sz w:val="18"/>
      <w:szCs w:val="18"/>
      <w:lang w:val="en-US"/>
    </w:rPr>
  </w:style>
  <w:style w:type="character" w:customStyle="1" w:styleId="ListParagraphChar">
    <w:name w:val="List Paragraph Char"/>
    <w:link w:val="ListParagraph"/>
    <w:uiPriority w:val="34"/>
    <w:rsid w:val="00FF699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Yemi</dc:creator>
  <cp:lastModifiedBy>IT Officer</cp:lastModifiedBy>
  <cp:revision>11</cp:revision>
  <cp:lastPrinted>2022-12-22T08:08:00Z</cp:lastPrinted>
  <dcterms:created xsi:type="dcterms:W3CDTF">2019-11-27T12:56:00Z</dcterms:created>
  <dcterms:modified xsi:type="dcterms:W3CDTF">2024-09-30T09:12:00Z</dcterms:modified>
</cp:coreProperties>
</file>